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EE" w:rsidRDefault="00A615EE" w:rsidP="00386B43">
      <w:pPr>
        <w:pStyle w:val="Prrafodelista"/>
      </w:pPr>
    </w:p>
    <w:p w:rsidR="00386B43" w:rsidRPr="00A615EE" w:rsidRDefault="00386B43" w:rsidP="00386B43">
      <w:pPr>
        <w:pStyle w:val="Prrafodelista"/>
        <w:rPr>
          <w:b/>
        </w:rPr>
      </w:pPr>
      <w:r>
        <w:t>Re</w:t>
      </w:r>
      <w:r w:rsidR="001C4668">
        <w:t xml:space="preserve">lación de personal eventual a </w:t>
      </w:r>
      <w:r w:rsidR="00B80C50" w:rsidRPr="00A615EE">
        <w:rPr>
          <w:b/>
        </w:rPr>
        <w:t>30.06</w:t>
      </w:r>
      <w:r w:rsidR="00A06F4C" w:rsidRPr="00A615EE">
        <w:rPr>
          <w:b/>
        </w:rPr>
        <w:t>.17</w:t>
      </w:r>
    </w:p>
    <w:p w:rsidR="005B202E" w:rsidRDefault="005B202E" w:rsidP="00386B43">
      <w:pPr>
        <w:pStyle w:val="Prrafodelista"/>
      </w:pPr>
      <w:r>
        <w:t xml:space="preserve">Nº PUESTOS: </w:t>
      </w:r>
      <w:r w:rsidR="00942810">
        <w:t>5</w:t>
      </w:r>
    </w:p>
    <w:p w:rsidR="00386B43" w:rsidRDefault="00386B43" w:rsidP="00386B43">
      <w:pPr>
        <w:pStyle w:val="Prrafodelista"/>
      </w:pPr>
    </w:p>
    <w:p w:rsidR="00386B43" w:rsidRPr="00DC47A3" w:rsidRDefault="00386B43" w:rsidP="00386B43">
      <w:pPr>
        <w:pStyle w:val="Prrafodelista"/>
        <w:ind w:left="2124" w:hanging="1404"/>
      </w:pPr>
    </w:p>
    <w:p w:rsidR="00386B43" w:rsidRPr="00DC47A3" w:rsidRDefault="00386B43" w:rsidP="00386B43">
      <w:pPr>
        <w:pStyle w:val="Prrafodelista"/>
      </w:pPr>
      <w:r>
        <w:t>Departamento:</w:t>
      </w:r>
      <w:r w:rsidRPr="00DC47A3">
        <w:t xml:space="preserve"> Técnico</w:t>
      </w:r>
    </w:p>
    <w:p w:rsidR="00386B43" w:rsidRPr="00DC47A3" w:rsidRDefault="00386B43" w:rsidP="00386B43">
      <w:pPr>
        <w:pStyle w:val="Prrafodelista"/>
      </w:pPr>
      <w:r>
        <w:t>Puesto: Técnico de Innovación y Sostenibilidad</w:t>
      </w:r>
    </w:p>
    <w:p w:rsidR="00386B43" w:rsidRDefault="00386B43" w:rsidP="00386B43">
      <w:pPr>
        <w:pStyle w:val="Prrafodelista"/>
      </w:pPr>
      <w:r>
        <w:t>Retribución anual: 4</w:t>
      </w:r>
      <w:r w:rsidR="009A38F3">
        <w:t>8</w:t>
      </w:r>
      <w:r>
        <w:t>.</w:t>
      </w:r>
      <w:r w:rsidR="009A38F3">
        <w:t>466</w:t>
      </w:r>
      <w:r>
        <w:t>,</w:t>
      </w:r>
      <w:r w:rsidR="009A38F3">
        <w:t>89</w:t>
      </w:r>
      <w:r w:rsidRPr="00DC47A3">
        <w:t xml:space="preserve"> €</w:t>
      </w:r>
      <w:r w:rsidR="00031E3E">
        <w:t xml:space="preserve"> a jornada completa</w:t>
      </w:r>
    </w:p>
    <w:p w:rsidR="00031E3E" w:rsidRDefault="00031E3E" w:rsidP="00386B43">
      <w:pPr>
        <w:pStyle w:val="Prrafodelista"/>
      </w:pPr>
      <w:r>
        <w:tab/>
      </w:r>
      <w:r>
        <w:tab/>
        <w:t xml:space="preserve">      28.595,47 € al 59% de la jornada</w:t>
      </w:r>
      <w:r>
        <w:tab/>
      </w:r>
    </w:p>
    <w:p w:rsidR="00386B43" w:rsidRDefault="00386B43" w:rsidP="00BB54E7">
      <w:pPr>
        <w:pStyle w:val="Prrafodelista"/>
        <w:ind w:left="2124" w:hanging="1404"/>
        <w:jc w:val="both"/>
        <w:rPr>
          <w:rFonts w:cs="Arial"/>
          <w:szCs w:val="24"/>
        </w:rPr>
      </w:pPr>
      <w:r>
        <w:t xml:space="preserve">Funciones: </w:t>
      </w:r>
      <w:r>
        <w:tab/>
      </w:r>
      <w:r w:rsidRPr="00DE3CBF">
        <w:rPr>
          <w:rFonts w:cs="Arial"/>
          <w:szCs w:val="24"/>
        </w:rPr>
        <w:t xml:space="preserve">Apoya la gestión de los proyectos en el ámbito Energético, de Medioambiente y de Sostenibilidad, en los Proyecto </w:t>
      </w:r>
      <w:proofErr w:type="spellStart"/>
      <w:r w:rsidRPr="00DE3CBF">
        <w:rPr>
          <w:rFonts w:cs="Arial"/>
          <w:szCs w:val="24"/>
        </w:rPr>
        <w:t>PIME´s</w:t>
      </w:r>
      <w:proofErr w:type="spellEnd"/>
      <w:r w:rsidRPr="00DE3CBF">
        <w:rPr>
          <w:rFonts w:cs="Arial"/>
          <w:szCs w:val="24"/>
        </w:rPr>
        <w:t xml:space="preserve"> y Open </w:t>
      </w:r>
      <w:proofErr w:type="spellStart"/>
      <w:r w:rsidRPr="00DE3CBF">
        <w:rPr>
          <w:rFonts w:cs="Arial"/>
          <w:szCs w:val="24"/>
        </w:rPr>
        <w:t>House</w:t>
      </w:r>
      <w:proofErr w:type="spellEnd"/>
      <w:r w:rsidRPr="00DE3CBF">
        <w:rPr>
          <w:rFonts w:cs="Arial"/>
          <w:szCs w:val="24"/>
        </w:rPr>
        <w:t>, elaborando informes,  investigando y analizando buenas prácticas, realizando evaluaciones y análisis para la propuesta de desarrollo de nuevos sistemas energéticos, participando en foros, grupos de trabajo, equipos de investigación de los programas europeos para trasladar su aplicabilidad a nuestros proyectos y cumplir con el compromiso de la organización en la búsqueda de sistemas energéticamente sostenibles</w:t>
      </w:r>
      <w:r w:rsidR="00D100E1">
        <w:rPr>
          <w:rFonts w:cs="Arial"/>
          <w:szCs w:val="24"/>
        </w:rPr>
        <w:t>.</w:t>
      </w:r>
    </w:p>
    <w:p w:rsidR="00DD35C7" w:rsidRDefault="00942810">
      <w:r>
        <w:t xml:space="preserve">       </w:t>
      </w:r>
      <w:bookmarkStart w:id="0" w:name="_GoBack"/>
      <w:r w:rsidRPr="00CA1307">
        <w:t xml:space="preserve">    </w:t>
      </w:r>
      <w:r w:rsidRPr="00CA1307">
        <w:tab/>
        <w:t xml:space="preserve">Fin contrato: 31/07/2017  </w:t>
      </w:r>
      <w:bookmarkEnd w:id="0"/>
      <w:r>
        <w:t xml:space="preserve">   </w:t>
      </w:r>
    </w:p>
    <w:p w:rsidR="00D100E1" w:rsidRPr="00DC47A3" w:rsidRDefault="00D100E1" w:rsidP="00D100E1">
      <w:pPr>
        <w:pStyle w:val="Prrafodelista"/>
      </w:pPr>
      <w:r>
        <w:t>Departamento:</w:t>
      </w:r>
      <w:r w:rsidRPr="00DC47A3">
        <w:t xml:space="preserve"> </w:t>
      </w:r>
      <w:r w:rsidR="00A615EE">
        <w:t>Jurídico</w:t>
      </w:r>
    </w:p>
    <w:p w:rsidR="003F35D8" w:rsidRDefault="00D100E1" w:rsidP="00D100E1">
      <w:pPr>
        <w:pStyle w:val="Prrafodelista"/>
      </w:pPr>
      <w:r>
        <w:t xml:space="preserve">Puesto: </w:t>
      </w:r>
      <w:r w:rsidR="00A615EE">
        <w:t>Técnica Jurídica</w:t>
      </w:r>
    </w:p>
    <w:p w:rsidR="00D100E1" w:rsidRDefault="00D100E1" w:rsidP="00D100E1">
      <w:pPr>
        <w:pStyle w:val="Prrafodelista"/>
      </w:pPr>
      <w:r>
        <w:t xml:space="preserve">Retribución anual: </w:t>
      </w:r>
      <w:r w:rsidR="00A615EE">
        <w:t>48.466,89 €</w:t>
      </w:r>
    </w:p>
    <w:p w:rsidR="00FA497C" w:rsidRPr="00C16BA2" w:rsidRDefault="00D100E1" w:rsidP="00FA497C">
      <w:pPr>
        <w:ind w:left="2124" w:right="151" w:hanging="1416"/>
        <w:jc w:val="both"/>
        <w:rPr>
          <w:rFonts w:asciiTheme="minorHAnsi" w:hAnsiTheme="minorHAnsi" w:cs="Arial"/>
          <w:szCs w:val="24"/>
        </w:rPr>
      </w:pPr>
      <w:r>
        <w:t xml:space="preserve">Funciones: </w:t>
      </w:r>
      <w:r>
        <w:tab/>
      </w:r>
      <w:r w:rsidR="00C16BA2" w:rsidRPr="00C16BA2">
        <w:rPr>
          <w:rFonts w:asciiTheme="minorHAnsi" w:hAnsiTheme="minorHAnsi" w:cs="Arial"/>
        </w:rPr>
        <w:t>Asistencia jurídica que se requiera en aquellas cuestiones que afecten a la actividad en general de la empresa (promoción, contratación, posventa, etc…..) y en particular la asistencia jurídica que se precise durante la vigencia del encargo del Departamento respecto a la gestión del Registro de Inspecciones Técnicas, resolviendo consultas, elaborando informes y dictámenes, y asistiendo a las distintas áreas y a su responsable en cuantas cuestiones precise del ámbito jurídico para el óptimo desarrollo de la actividad y la toma de decisión.</w:t>
      </w:r>
    </w:p>
    <w:p w:rsidR="00D100E1" w:rsidRDefault="00D100E1" w:rsidP="00D100E1">
      <w:pPr>
        <w:pStyle w:val="Prrafodelista"/>
        <w:ind w:left="2124" w:hanging="1404"/>
        <w:rPr>
          <w:rFonts w:cs="Arial"/>
          <w:szCs w:val="24"/>
        </w:rPr>
      </w:pPr>
    </w:p>
    <w:p w:rsidR="005E0FF4" w:rsidRPr="00DC47A3" w:rsidRDefault="005E0FF4" w:rsidP="005E0FF4">
      <w:pPr>
        <w:pStyle w:val="Prrafodelista"/>
      </w:pPr>
      <w:r>
        <w:t>Departamento:</w:t>
      </w:r>
      <w:r w:rsidRPr="00DC47A3">
        <w:t xml:space="preserve"> </w:t>
      </w:r>
      <w:r w:rsidR="00A615EE">
        <w:t>Técnico</w:t>
      </w:r>
    </w:p>
    <w:p w:rsidR="005E0FF4" w:rsidRDefault="005E0FF4" w:rsidP="005E0FF4">
      <w:pPr>
        <w:pStyle w:val="Prrafodelista"/>
      </w:pPr>
      <w:r>
        <w:t xml:space="preserve">Puesto: </w:t>
      </w:r>
      <w:r w:rsidR="00A615EE">
        <w:t>Administrativa área</w:t>
      </w:r>
    </w:p>
    <w:p w:rsidR="005E0FF4" w:rsidRDefault="005E0FF4" w:rsidP="005E0FF4">
      <w:pPr>
        <w:pStyle w:val="Prrafodelista"/>
      </w:pPr>
      <w:r>
        <w:t>Retribución anual: 2</w:t>
      </w:r>
      <w:r w:rsidR="00A615EE">
        <w:t>8</w:t>
      </w:r>
      <w:r>
        <w:t>.</w:t>
      </w:r>
      <w:r w:rsidR="00A615EE">
        <w:t>005</w:t>
      </w:r>
      <w:r>
        <w:t>,</w:t>
      </w:r>
      <w:r w:rsidR="00A615EE">
        <w:t>48</w:t>
      </w:r>
      <w:r w:rsidRPr="00DC47A3">
        <w:t xml:space="preserve"> €</w:t>
      </w:r>
    </w:p>
    <w:p w:rsidR="00DF318F" w:rsidRPr="00DF318F" w:rsidRDefault="005E0FF4" w:rsidP="005E0FF4">
      <w:pPr>
        <w:ind w:left="2124" w:right="151" w:hanging="1416"/>
        <w:jc w:val="both"/>
        <w:rPr>
          <w:rFonts w:asciiTheme="minorHAnsi" w:hAnsiTheme="minorHAnsi"/>
        </w:rPr>
      </w:pPr>
      <w:r>
        <w:t xml:space="preserve">Funciones: </w:t>
      </w:r>
      <w:r w:rsidR="00DF318F">
        <w:tab/>
      </w:r>
      <w:r w:rsidR="00DF318F" w:rsidRPr="00DF318F">
        <w:rPr>
          <w:rFonts w:asciiTheme="minorHAnsi" w:hAnsiTheme="minorHAnsi" w:cs="Arial"/>
          <w:szCs w:val="24"/>
        </w:rPr>
        <w:t>Realiza el soporte integro administrativo del área correspondiente dando apoyo tanto a técnicos como a dirección, realizando las tareas administrativas y la gestión física y procesamiento informático de la documentación relativa a su departamento, apoyando al análisis, mejora y evaluación del proceso, todo ello con el objeto de apoyar y conseguir la correcta realización en plazo y calidad de los procesos de trabajo del área.</w:t>
      </w:r>
    </w:p>
    <w:p w:rsidR="00DF318F" w:rsidRPr="00DF318F" w:rsidRDefault="00DF318F" w:rsidP="005E0FF4">
      <w:pPr>
        <w:ind w:left="2124" w:right="151" w:hanging="1416"/>
        <w:jc w:val="both"/>
        <w:rPr>
          <w:rFonts w:asciiTheme="minorHAnsi" w:hAnsiTheme="minorHAnsi"/>
        </w:rPr>
      </w:pPr>
    </w:p>
    <w:p w:rsidR="00D100E1" w:rsidRDefault="00D100E1"/>
    <w:p w:rsidR="00942810" w:rsidRPr="00DC47A3" w:rsidRDefault="00942810" w:rsidP="00942810">
      <w:pPr>
        <w:pStyle w:val="Prrafodelista"/>
      </w:pPr>
      <w:r>
        <w:lastRenderedPageBreak/>
        <w:t>Departamento:</w:t>
      </w:r>
      <w:r w:rsidRPr="00DC47A3">
        <w:t xml:space="preserve"> </w:t>
      </w:r>
      <w:r>
        <w:t>Técnico</w:t>
      </w:r>
    </w:p>
    <w:p w:rsidR="00942810" w:rsidRDefault="00942810" w:rsidP="00942810">
      <w:pPr>
        <w:pStyle w:val="Prrafodelista"/>
      </w:pPr>
      <w:r>
        <w:t xml:space="preserve">Puesto: </w:t>
      </w:r>
      <w:r w:rsidR="009303C6">
        <w:t>Técnico de Innovación y Sostenibilidad</w:t>
      </w:r>
    </w:p>
    <w:p w:rsidR="00942810" w:rsidRDefault="00942810" w:rsidP="00942810">
      <w:pPr>
        <w:pStyle w:val="Prrafodelista"/>
      </w:pPr>
      <w:r>
        <w:t xml:space="preserve">Retribución anual: </w:t>
      </w:r>
      <w:r w:rsidR="009303C6">
        <w:t>48</w:t>
      </w:r>
      <w:r>
        <w:t>.</w:t>
      </w:r>
      <w:r w:rsidR="009303C6">
        <w:t>466</w:t>
      </w:r>
      <w:r>
        <w:t>,</w:t>
      </w:r>
      <w:r w:rsidR="009303C6">
        <w:t>89</w:t>
      </w:r>
      <w:r w:rsidRPr="00DC47A3">
        <w:t xml:space="preserve"> €</w:t>
      </w:r>
    </w:p>
    <w:p w:rsidR="0044054D" w:rsidRDefault="00942810" w:rsidP="00BB54E7">
      <w:pPr>
        <w:pStyle w:val="Prrafodelista"/>
        <w:ind w:left="2124" w:hanging="1404"/>
        <w:jc w:val="both"/>
        <w:rPr>
          <w:rFonts w:cs="Arial"/>
          <w:szCs w:val="24"/>
        </w:rPr>
      </w:pPr>
      <w:r>
        <w:t xml:space="preserve">Funciones: </w:t>
      </w:r>
      <w:r>
        <w:tab/>
      </w:r>
      <w:r w:rsidR="0044054D" w:rsidRPr="00DE3CBF">
        <w:rPr>
          <w:rFonts w:cs="Arial"/>
          <w:szCs w:val="24"/>
        </w:rPr>
        <w:t xml:space="preserve">Apoya la gestión de los proyectos en el ámbito Energético, de Medioambiente y de Sostenibilidad, en los Proyecto </w:t>
      </w:r>
      <w:proofErr w:type="spellStart"/>
      <w:r w:rsidR="0044054D" w:rsidRPr="00DE3CBF">
        <w:rPr>
          <w:rFonts w:cs="Arial"/>
          <w:szCs w:val="24"/>
        </w:rPr>
        <w:t>PIME´s</w:t>
      </w:r>
      <w:proofErr w:type="spellEnd"/>
      <w:r w:rsidR="0044054D" w:rsidRPr="00DE3CBF">
        <w:rPr>
          <w:rFonts w:cs="Arial"/>
          <w:szCs w:val="24"/>
        </w:rPr>
        <w:t xml:space="preserve"> y Open </w:t>
      </w:r>
      <w:proofErr w:type="spellStart"/>
      <w:r w:rsidR="0044054D" w:rsidRPr="00DE3CBF">
        <w:rPr>
          <w:rFonts w:cs="Arial"/>
          <w:szCs w:val="24"/>
        </w:rPr>
        <w:t>House</w:t>
      </w:r>
      <w:proofErr w:type="spellEnd"/>
      <w:r w:rsidR="0044054D" w:rsidRPr="00DE3CBF">
        <w:rPr>
          <w:rFonts w:cs="Arial"/>
          <w:szCs w:val="24"/>
        </w:rPr>
        <w:t>, elaborando informes,  investigando y analizando buenas prácticas, realizando evaluaciones y análisis para la propuesta de desarrollo de nuevos sistemas energéticos, participando en foros, grupos de trabajo, equipos de investigación de los programas europeos para trasladar su aplicabilidad a nuestros proyectos y cumplir con el compromiso de la organización en la búsqueda de sistemas energéticamente sostenibles</w:t>
      </w:r>
      <w:r w:rsidR="0044054D">
        <w:rPr>
          <w:rFonts w:cs="Arial"/>
          <w:szCs w:val="24"/>
        </w:rPr>
        <w:t>.</w:t>
      </w:r>
    </w:p>
    <w:p w:rsidR="00942810" w:rsidRPr="004D00F5" w:rsidRDefault="00942810" w:rsidP="00BB54E7">
      <w:pPr>
        <w:ind w:left="2124" w:right="151" w:hanging="1416"/>
        <w:jc w:val="both"/>
        <w:rPr>
          <w:rFonts w:ascii="Arial Narrow" w:hAnsi="Arial Narrow" w:cs="Arial"/>
          <w:szCs w:val="24"/>
        </w:rPr>
      </w:pPr>
    </w:p>
    <w:p w:rsidR="009303C6" w:rsidRDefault="009303C6" w:rsidP="009303C6">
      <w:pPr>
        <w:pStyle w:val="Prrafodelista"/>
      </w:pPr>
    </w:p>
    <w:p w:rsidR="009303C6" w:rsidRPr="00DC47A3" w:rsidRDefault="009303C6" w:rsidP="009303C6">
      <w:pPr>
        <w:pStyle w:val="Prrafodelista"/>
      </w:pPr>
      <w:r>
        <w:t>Departamento:</w:t>
      </w:r>
      <w:r w:rsidRPr="00DC47A3">
        <w:t xml:space="preserve"> </w:t>
      </w:r>
      <w:r>
        <w:t>Atención al cliente</w:t>
      </w:r>
    </w:p>
    <w:p w:rsidR="009303C6" w:rsidRDefault="009303C6" w:rsidP="009303C6">
      <w:pPr>
        <w:pStyle w:val="Prrafodelista"/>
      </w:pPr>
      <w:r>
        <w:t>Puesto: Responsable Territorial Posventa</w:t>
      </w:r>
    </w:p>
    <w:p w:rsidR="009303C6" w:rsidRDefault="009303C6" w:rsidP="009303C6">
      <w:pPr>
        <w:pStyle w:val="Prrafodelista"/>
      </w:pPr>
      <w:r>
        <w:t>Retribución anual: 52.889,94 €</w:t>
      </w:r>
    </w:p>
    <w:p w:rsidR="009303C6" w:rsidRPr="004D00F5" w:rsidRDefault="009303C6" w:rsidP="009303C6">
      <w:pPr>
        <w:ind w:left="2124" w:right="151" w:hanging="1416"/>
        <w:jc w:val="both"/>
        <w:rPr>
          <w:rFonts w:ascii="Arial Narrow" w:hAnsi="Arial Narrow" w:cs="Arial"/>
          <w:szCs w:val="24"/>
        </w:rPr>
      </w:pPr>
      <w:r>
        <w:t xml:space="preserve">Funciones: </w:t>
      </w:r>
      <w:r>
        <w:tab/>
      </w:r>
      <w:r w:rsidR="00DF318F" w:rsidRPr="00DF318F">
        <w:rPr>
          <w:rFonts w:asciiTheme="minorHAnsi" w:hAnsiTheme="minorHAnsi" w:cs="Arial"/>
          <w:szCs w:val="24"/>
        </w:rPr>
        <w:t>Gestionan todo el proceso de acabado de las viviendas, supervisando las incidencias detectadas y gestionando su resolución, antes y después de la entrega, gestionando las visitas de los clientes a las viviendas, elaborando documentación gráfica y técnica, informando y asesorando de posibles focos de incidencias a terceros, emitiendo informes técnicos para la toma de decisión y apoyando en lo necesario para la resolución de litigios</w:t>
      </w:r>
      <w:r w:rsidR="00DF318F" w:rsidRPr="00D9662B">
        <w:rPr>
          <w:rFonts w:ascii="Arial Narrow" w:hAnsi="Arial Narrow" w:cs="Arial"/>
          <w:szCs w:val="24"/>
        </w:rPr>
        <w:t>.</w:t>
      </w:r>
    </w:p>
    <w:p w:rsidR="00942810" w:rsidRDefault="00942810"/>
    <w:p w:rsidR="009303C6" w:rsidRDefault="009303C6"/>
    <w:p w:rsidR="009303C6" w:rsidRDefault="009303C6">
      <w:r>
        <w:tab/>
      </w:r>
      <w:r>
        <w:tab/>
      </w:r>
    </w:p>
    <w:sectPr w:rsidR="00930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3A06"/>
    <w:multiLevelType w:val="hybridMultilevel"/>
    <w:tmpl w:val="51B4F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43"/>
    <w:rsid w:val="0001107A"/>
    <w:rsid w:val="000156B5"/>
    <w:rsid w:val="00016C98"/>
    <w:rsid w:val="00016E4A"/>
    <w:rsid w:val="00021A70"/>
    <w:rsid w:val="00031E3E"/>
    <w:rsid w:val="00046BEA"/>
    <w:rsid w:val="00057F8E"/>
    <w:rsid w:val="00062561"/>
    <w:rsid w:val="000725A9"/>
    <w:rsid w:val="000826E8"/>
    <w:rsid w:val="00082F4E"/>
    <w:rsid w:val="00087FBF"/>
    <w:rsid w:val="00093AF7"/>
    <w:rsid w:val="000A23B2"/>
    <w:rsid w:val="000B38B1"/>
    <w:rsid w:val="000C498C"/>
    <w:rsid w:val="000C5BAF"/>
    <w:rsid w:val="000D264E"/>
    <w:rsid w:val="000D7579"/>
    <w:rsid w:val="000F40EA"/>
    <w:rsid w:val="00113A9E"/>
    <w:rsid w:val="00136A10"/>
    <w:rsid w:val="00140162"/>
    <w:rsid w:val="001424E5"/>
    <w:rsid w:val="00156E49"/>
    <w:rsid w:val="00166FE4"/>
    <w:rsid w:val="0018117B"/>
    <w:rsid w:val="0018365E"/>
    <w:rsid w:val="001C0881"/>
    <w:rsid w:val="001C4668"/>
    <w:rsid w:val="001D47BE"/>
    <w:rsid w:val="001E2E58"/>
    <w:rsid w:val="001E3D35"/>
    <w:rsid w:val="00203438"/>
    <w:rsid w:val="00207754"/>
    <w:rsid w:val="00210B0B"/>
    <w:rsid w:val="00216E43"/>
    <w:rsid w:val="00245E3B"/>
    <w:rsid w:val="002534E2"/>
    <w:rsid w:val="002541AA"/>
    <w:rsid w:val="00292879"/>
    <w:rsid w:val="002A1547"/>
    <w:rsid w:val="002B684F"/>
    <w:rsid w:val="002C3549"/>
    <w:rsid w:val="002C5992"/>
    <w:rsid w:val="00314AB2"/>
    <w:rsid w:val="0031757F"/>
    <w:rsid w:val="0034016D"/>
    <w:rsid w:val="0035306E"/>
    <w:rsid w:val="00355D58"/>
    <w:rsid w:val="00366722"/>
    <w:rsid w:val="00375755"/>
    <w:rsid w:val="00384132"/>
    <w:rsid w:val="003855A6"/>
    <w:rsid w:val="00386B43"/>
    <w:rsid w:val="003B0660"/>
    <w:rsid w:val="003B0A9F"/>
    <w:rsid w:val="003B4662"/>
    <w:rsid w:val="003B7EB4"/>
    <w:rsid w:val="003E3CE1"/>
    <w:rsid w:val="003F35D8"/>
    <w:rsid w:val="003F618F"/>
    <w:rsid w:val="003F77F4"/>
    <w:rsid w:val="0040771E"/>
    <w:rsid w:val="00412843"/>
    <w:rsid w:val="00416BA5"/>
    <w:rsid w:val="004241A6"/>
    <w:rsid w:val="0044054D"/>
    <w:rsid w:val="004503B8"/>
    <w:rsid w:val="00461474"/>
    <w:rsid w:val="00464B55"/>
    <w:rsid w:val="004729E0"/>
    <w:rsid w:val="00483950"/>
    <w:rsid w:val="00490AB2"/>
    <w:rsid w:val="00492B53"/>
    <w:rsid w:val="004969F0"/>
    <w:rsid w:val="004C6F48"/>
    <w:rsid w:val="004D44FA"/>
    <w:rsid w:val="0050216F"/>
    <w:rsid w:val="00502489"/>
    <w:rsid w:val="00502B40"/>
    <w:rsid w:val="00512D62"/>
    <w:rsid w:val="00521A73"/>
    <w:rsid w:val="00523807"/>
    <w:rsid w:val="00546252"/>
    <w:rsid w:val="005507D3"/>
    <w:rsid w:val="0056342F"/>
    <w:rsid w:val="005959BF"/>
    <w:rsid w:val="005A12BC"/>
    <w:rsid w:val="005B202E"/>
    <w:rsid w:val="005B21D5"/>
    <w:rsid w:val="005E0FF4"/>
    <w:rsid w:val="005E1613"/>
    <w:rsid w:val="005F3159"/>
    <w:rsid w:val="005F7758"/>
    <w:rsid w:val="00612AE7"/>
    <w:rsid w:val="00642B67"/>
    <w:rsid w:val="00650005"/>
    <w:rsid w:val="006525F5"/>
    <w:rsid w:val="006539E1"/>
    <w:rsid w:val="00653CFE"/>
    <w:rsid w:val="00657E05"/>
    <w:rsid w:val="00661464"/>
    <w:rsid w:val="00664EC2"/>
    <w:rsid w:val="006725F5"/>
    <w:rsid w:val="00680B56"/>
    <w:rsid w:val="00683ED1"/>
    <w:rsid w:val="00697440"/>
    <w:rsid w:val="006A6D73"/>
    <w:rsid w:val="006A6E61"/>
    <w:rsid w:val="006B1CC2"/>
    <w:rsid w:val="006B6B6C"/>
    <w:rsid w:val="006D2C3C"/>
    <w:rsid w:val="00701D78"/>
    <w:rsid w:val="00730669"/>
    <w:rsid w:val="00774D88"/>
    <w:rsid w:val="007A49B7"/>
    <w:rsid w:val="007C274A"/>
    <w:rsid w:val="007F1CF9"/>
    <w:rsid w:val="008052F4"/>
    <w:rsid w:val="008174B7"/>
    <w:rsid w:val="00830333"/>
    <w:rsid w:val="0083286B"/>
    <w:rsid w:val="00833AF8"/>
    <w:rsid w:val="0083581C"/>
    <w:rsid w:val="00835B7C"/>
    <w:rsid w:val="008401E9"/>
    <w:rsid w:val="00840A67"/>
    <w:rsid w:val="008458BE"/>
    <w:rsid w:val="00887097"/>
    <w:rsid w:val="00891FF9"/>
    <w:rsid w:val="00896476"/>
    <w:rsid w:val="008A400F"/>
    <w:rsid w:val="008A615F"/>
    <w:rsid w:val="008B082E"/>
    <w:rsid w:val="008C4B39"/>
    <w:rsid w:val="008D4DFB"/>
    <w:rsid w:val="008D7967"/>
    <w:rsid w:val="008F08CD"/>
    <w:rsid w:val="008F0A50"/>
    <w:rsid w:val="008F32AD"/>
    <w:rsid w:val="008F6E97"/>
    <w:rsid w:val="0090018E"/>
    <w:rsid w:val="00904038"/>
    <w:rsid w:val="0090726C"/>
    <w:rsid w:val="00913246"/>
    <w:rsid w:val="009209CC"/>
    <w:rsid w:val="009303C6"/>
    <w:rsid w:val="00936396"/>
    <w:rsid w:val="00942810"/>
    <w:rsid w:val="00956B5C"/>
    <w:rsid w:val="00957E94"/>
    <w:rsid w:val="00957FE0"/>
    <w:rsid w:val="00965E5A"/>
    <w:rsid w:val="0097159B"/>
    <w:rsid w:val="0097371B"/>
    <w:rsid w:val="00973782"/>
    <w:rsid w:val="00981D46"/>
    <w:rsid w:val="00993942"/>
    <w:rsid w:val="00993D6B"/>
    <w:rsid w:val="00993D98"/>
    <w:rsid w:val="0099529C"/>
    <w:rsid w:val="009A38F3"/>
    <w:rsid w:val="009A5916"/>
    <w:rsid w:val="009A5D79"/>
    <w:rsid w:val="009D73D4"/>
    <w:rsid w:val="009D7C8C"/>
    <w:rsid w:val="009D7CBF"/>
    <w:rsid w:val="009E4587"/>
    <w:rsid w:val="00A005F8"/>
    <w:rsid w:val="00A05705"/>
    <w:rsid w:val="00A06F4C"/>
    <w:rsid w:val="00A10085"/>
    <w:rsid w:val="00A17C4F"/>
    <w:rsid w:val="00A27449"/>
    <w:rsid w:val="00A43246"/>
    <w:rsid w:val="00A51296"/>
    <w:rsid w:val="00A615EE"/>
    <w:rsid w:val="00A66DC5"/>
    <w:rsid w:val="00A73F70"/>
    <w:rsid w:val="00A8605C"/>
    <w:rsid w:val="00A91300"/>
    <w:rsid w:val="00A91D11"/>
    <w:rsid w:val="00AA1F76"/>
    <w:rsid w:val="00AA37D9"/>
    <w:rsid w:val="00AB0CE1"/>
    <w:rsid w:val="00AF6A3B"/>
    <w:rsid w:val="00B120DD"/>
    <w:rsid w:val="00B12E54"/>
    <w:rsid w:val="00B34F09"/>
    <w:rsid w:val="00B37C8E"/>
    <w:rsid w:val="00B4185B"/>
    <w:rsid w:val="00B555E9"/>
    <w:rsid w:val="00B56AF9"/>
    <w:rsid w:val="00B61EEE"/>
    <w:rsid w:val="00B7009F"/>
    <w:rsid w:val="00B739A8"/>
    <w:rsid w:val="00B7662C"/>
    <w:rsid w:val="00B80C50"/>
    <w:rsid w:val="00B87780"/>
    <w:rsid w:val="00B9052C"/>
    <w:rsid w:val="00B9447E"/>
    <w:rsid w:val="00BA398E"/>
    <w:rsid w:val="00BB54E7"/>
    <w:rsid w:val="00BB68E5"/>
    <w:rsid w:val="00BC5872"/>
    <w:rsid w:val="00BC5BD7"/>
    <w:rsid w:val="00BC7B34"/>
    <w:rsid w:val="00C02521"/>
    <w:rsid w:val="00C16BA2"/>
    <w:rsid w:val="00C2313B"/>
    <w:rsid w:val="00C35C3C"/>
    <w:rsid w:val="00C4278E"/>
    <w:rsid w:val="00C5599E"/>
    <w:rsid w:val="00C73C4E"/>
    <w:rsid w:val="00C76866"/>
    <w:rsid w:val="00C85130"/>
    <w:rsid w:val="00C857E2"/>
    <w:rsid w:val="00CA1307"/>
    <w:rsid w:val="00CA6C83"/>
    <w:rsid w:val="00CB331A"/>
    <w:rsid w:val="00CB46F8"/>
    <w:rsid w:val="00CC2127"/>
    <w:rsid w:val="00CC55BB"/>
    <w:rsid w:val="00CD54C9"/>
    <w:rsid w:val="00CF62F9"/>
    <w:rsid w:val="00D01AC2"/>
    <w:rsid w:val="00D0228F"/>
    <w:rsid w:val="00D02F52"/>
    <w:rsid w:val="00D100E1"/>
    <w:rsid w:val="00D13DC7"/>
    <w:rsid w:val="00D22808"/>
    <w:rsid w:val="00D24EB2"/>
    <w:rsid w:val="00D353D0"/>
    <w:rsid w:val="00D36F41"/>
    <w:rsid w:val="00D51B98"/>
    <w:rsid w:val="00D70DB3"/>
    <w:rsid w:val="00D77EFB"/>
    <w:rsid w:val="00D77FBB"/>
    <w:rsid w:val="00D914E0"/>
    <w:rsid w:val="00D944E5"/>
    <w:rsid w:val="00DB4ADB"/>
    <w:rsid w:val="00DD35C7"/>
    <w:rsid w:val="00DE055D"/>
    <w:rsid w:val="00DE1464"/>
    <w:rsid w:val="00DF2B73"/>
    <w:rsid w:val="00DF318F"/>
    <w:rsid w:val="00DF44B3"/>
    <w:rsid w:val="00DF61D8"/>
    <w:rsid w:val="00E32B39"/>
    <w:rsid w:val="00E43330"/>
    <w:rsid w:val="00E5381F"/>
    <w:rsid w:val="00E623F7"/>
    <w:rsid w:val="00E91839"/>
    <w:rsid w:val="00E94A48"/>
    <w:rsid w:val="00EA6CFF"/>
    <w:rsid w:val="00EB0FB5"/>
    <w:rsid w:val="00EB3169"/>
    <w:rsid w:val="00EB5414"/>
    <w:rsid w:val="00EC3FCE"/>
    <w:rsid w:val="00EC4D1E"/>
    <w:rsid w:val="00ED1E9D"/>
    <w:rsid w:val="00ED2D79"/>
    <w:rsid w:val="00EF7735"/>
    <w:rsid w:val="00F06790"/>
    <w:rsid w:val="00F10E8B"/>
    <w:rsid w:val="00F14AC0"/>
    <w:rsid w:val="00F3035E"/>
    <w:rsid w:val="00F31B0B"/>
    <w:rsid w:val="00F36A53"/>
    <w:rsid w:val="00F379D6"/>
    <w:rsid w:val="00F5202B"/>
    <w:rsid w:val="00F52F7D"/>
    <w:rsid w:val="00F5434B"/>
    <w:rsid w:val="00F55A8C"/>
    <w:rsid w:val="00F5710E"/>
    <w:rsid w:val="00F57A45"/>
    <w:rsid w:val="00F70931"/>
    <w:rsid w:val="00F723B6"/>
    <w:rsid w:val="00F82BA6"/>
    <w:rsid w:val="00F9346D"/>
    <w:rsid w:val="00FA497C"/>
    <w:rsid w:val="00FA6BEC"/>
    <w:rsid w:val="00FB3B27"/>
    <w:rsid w:val="00FB758D"/>
    <w:rsid w:val="00FC3CBB"/>
    <w:rsid w:val="00FC3FE6"/>
    <w:rsid w:val="00FC448F"/>
    <w:rsid w:val="00FD682C"/>
    <w:rsid w:val="00FF555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11ED-CFFB-4FA7-A0EE-A2A5D12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Goretti Garcia</dc:creator>
  <cp:lastModifiedBy>Izaskun Muguida</cp:lastModifiedBy>
  <cp:revision>21</cp:revision>
  <dcterms:created xsi:type="dcterms:W3CDTF">2017-02-15T10:33:00Z</dcterms:created>
  <dcterms:modified xsi:type="dcterms:W3CDTF">2017-07-10T06:33:00Z</dcterms:modified>
</cp:coreProperties>
</file>